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overflowPunct w:val="0"/>
        <w:spacing w:lineRule="exact" w:line="600" w:before="0" w:after="0"/>
        <w:ind w:right="0" w:firstLine="0"/>
        <w:rPr>
          <w:color w:val="000000"/>
          <w:position w:val="0"/>
          <w:sz w:val="32"/>
          <w:szCs w:val="32"/>
          <w:rFonts w:ascii="Times New Roman" w:eastAsia="黑体" w:hAnsi="黑体" w:hint="default"/>
        </w:rPr>
        <w:snapToGrid w:val="on"/>
        <w:autoSpaceDE w:val="0"/>
        <w:autoSpaceDN w:val="1"/>
      </w:pPr>
      <w:r>
        <w:rPr>
          <w:color w:val="000000"/>
          <w:position w:val="0"/>
          <w:sz w:val="32"/>
          <w:szCs w:val="32"/>
          <w:rFonts w:ascii="Times New Roman" w:eastAsia="黑体" w:hAnsi="黑体" w:hint="default"/>
        </w:rPr>
        <w:t>附件5</w:t>
      </w:r>
    </w:p>
    <w:p>
      <w:pPr>
        <w:numPr>
          <w:ilvl w:val="0"/>
          <w:numId w:val="0"/>
        </w:numPr>
        <w:jc w:val="center"/>
        <w:overflowPunct w:val="0"/>
        <w:spacing w:lineRule="exact" w:line="600" w:before="0" w:after="120"/>
        <w:ind w:right="0" w:firstLine="0"/>
        <w:rPr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snapToGrid w:val="on"/>
        <w:autoSpaceDE w:val="0"/>
        <w:autoSpaceDN w:val="1"/>
      </w:pPr>
      <w:r>
        <w:rPr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t>参训人员接站信息表</w:t>
      </w:r>
    </w:p>
    <w:p>
      <w:pPr>
        <w:numPr>
          <w:ilvl w:val="0"/>
          <w:numId w:val="0"/>
        </w:numPr>
        <w:jc w:val="left"/>
        <w:overflowPunct w:val="0"/>
        <w:spacing w:lineRule="exact" w:line="600" w:before="0" w:after="0"/>
        <w:ind w:right="0" w:firstLine="0"/>
        <w:rPr>
          <w:spacing w:val="4"/>
          <w:color w:val="000000"/>
          <w:position w:val="0"/>
          <w:sz w:val="44"/>
          <w:szCs w:val="44"/>
          <w:rFonts w:ascii="黑体" w:eastAsia="黑体" w:hAnsi="黑体" w:hint="default"/>
        </w:rPr>
        <w:snapToGrid w:val="on"/>
        <w:autoSpaceDE w:val="0"/>
        <w:autoSpaceDN w:val="1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培训班名称：</w:t>
      </w:r>
      <w:r>
        <w:rPr>
          <w:spacing w:val="-20"/>
          <w:color w:val="auto"/>
          <w:position w:val="0"/>
          <w:sz w:val="24"/>
          <w:szCs w:val="24"/>
          <w:rFonts w:ascii="Times New Roman" w:eastAsia="仿宋_GB2312" w:hAnsi="仿宋_GB2312" w:hint="default"/>
        </w:rPr>
        <w:t>高校青年党员骨干培训示范班</w:t>
      </w:r>
    </w:p>
    <w:tbl>
      <w:tblPr>
        <w:tblStyle w:val="PO37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auto"/>
      </w:tblPr>
      <w:tblGrid>
        <w:gridCol w:w="1158"/>
        <w:gridCol w:w="4275"/>
        <w:gridCol w:w="2123"/>
        <w:gridCol w:w="1972"/>
        <w:gridCol w:w="2283"/>
        <w:gridCol w:w="1162"/>
      </w:tblGrid>
      <w:tr>
        <w:trPr>
          <w:trHeight w:hRule="exact" w:val="1362"/>
        </w:trPr>
        <w:tc>
          <w:tcPr>
            <w:tcW w:type="dxa" w:w="115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姓名</w:t>
            </w:r>
          </w:p>
        </w:tc>
        <w:tc>
          <w:tcPr>
            <w:tcW w:type="dxa" w:w="427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所在高校及职务</w:t>
            </w:r>
          </w:p>
        </w:tc>
        <w:tc>
          <w:tcPr>
            <w:tcW w:type="dxa" w:w="212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手机</w:t>
            </w:r>
          </w:p>
        </w:tc>
        <w:tc>
          <w:tcPr>
            <w:tcW w:type="dxa" w:w="197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航班号</w:t>
            </w:r>
          </w:p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（车次）</w:t>
            </w:r>
          </w:p>
        </w:tc>
        <w:tc>
          <w:tcPr>
            <w:tcW w:type="dxa" w:w="228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到达机场</w:t>
            </w: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（车站）和</w:t>
            </w: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时间</w:t>
            </w:r>
          </w:p>
        </w:tc>
        <w:tc>
          <w:tcPr>
            <w:tcW w:type="dxa" w:w="116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是否</w:t>
            </w:r>
          </w:p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32"/>
                <w:szCs w:val="32"/>
                <w:rFonts w:ascii="Times New Roman" w:eastAsia="黑体" w:hAnsi="黑体" w:hint="default"/>
              </w:rPr>
              <w:t>接站</w:t>
            </w:r>
          </w:p>
        </w:tc>
      </w:tr>
      <w:tr>
        <w:trPr>
          <w:trHeight w:hRule="atleast" w:val="567"/>
        </w:trPr>
        <w:tc>
          <w:tcPr>
            <w:tcW w:type="dxa" w:w="115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427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12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97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28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16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</w:tr>
      <w:tr>
        <w:trPr>
          <w:trHeight w:hRule="atleast" w:val="567"/>
        </w:trPr>
        <w:tc>
          <w:tcPr>
            <w:tcW w:type="dxa" w:w="115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427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12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97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28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16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</w:tr>
      <w:tr>
        <w:trPr>
          <w:trHeight w:hRule="atleast" w:val="567"/>
        </w:trPr>
        <w:tc>
          <w:tcPr>
            <w:tcW w:type="dxa" w:w="115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427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12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97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28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16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</w:tr>
      <w:tr>
        <w:trPr>
          <w:trHeight w:hRule="atleast" w:val="567"/>
        </w:trPr>
        <w:tc>
          <w:tcPr>
            <w:tcW w:type="dxa" w:w="115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427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12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97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28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16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</w:tr>
      <w:tr>
        <w:trPr>
          <w:trHeight w:hRule="atleast" w:val="567"/>
        </w:trPr>
        <w:tc>
          <w:tcPr>
            <w:tcW w:type="dxa" w:w="115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427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12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97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228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  <w:tc>
          <w:tcPr>
            <w:tcW w:type="dxa" w:w="116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仿宋_GB2312" w:eastAsia="仿宋_GB2312" w:hAnsi="仿宋_GB2312" w:hint="default"/>
              </w:rPr>
              <w:snapToGrid w:val="off"/>
              <w:autoSpaceDE w:val="0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overflowPunct w:val="0"/>
        <w:spacing w:lineRule="exact" w:line="300" w:before="0" w:after="0"/>
        <w:ind w:right="0" w:left="780" w:hanging="780"/>
        <w:rPr>
          <w:color w:val="auto"/>
          <w:position w:val="0"/>
          <w:sz w:val="24"/>
          <w:szCs w:val="24"/>
          <w:rFonts w:ascii="Times New Roman" w:eastAsia="宋体" w:hAnsi="宋体" w:hint="default"/>
        </w:rPr>
        <w:wordWrap w:val="off"/>
        <w:snapToGrid w:val="off"/>
        <w:autoSpaceDE w:val="0"/>
        <w:autoSpaceDN w:val="0"/>
      </w:pPr>
    </w:p>
    <w:p>
      <w:pPr>
        <w:numPr>
          <w:ilvl w:val="0"/>
          <w:numId w:val="0"/>
        </w:numPr>
        <w:jc w:val="left"/>
        <w:overflowPunct w:val="0"/>
        <w:spacing w:lineRule="exact" w:line="300" w:before="0" w:after="0"/>
        <w:ind w:right="0" w:left="780" w:hanging="780"/>
        <w:rPr>
          <w:color w:val="auto"/>
          <w:position w:val="0"/>
          <w:sz w:val="24"/>
          <w:szCs w:val="24"/>
          <w:rFonts w:ascii="Times New Roman" w:eastAsia="宋体" w:hAnsi="宋体" w:hint="default"/>
        </w:rPr>
        <w:wordWrap w:val="off"/>
        <w:snapToGrid w:val="off"/>
        <w:autoSpaceDE w:val="0"/>
        <w:autoSpaceDN w:val="0"/>
      </w:pPr>
    </w:p>
    <w:p>
      <w:pPr>
        <w:numPr>
          <w:ilvl w:val="0"/>
          <w:numId w:val="0"/>
        </w:numPr>
        <w:jc w:val="left"/>
        <w:overflowPunct w:val="0"/>
        <w:spacing w:lineRule="exact" w:line="300" w:before="0" w:after="0"/>
        <w:ind w:right="0" w:left="780" w:hanging="780"/>
        <w:rPr>
          <w:color w:val="auto"/>
          <w:position w:val="0"/>
          <w:sz w:val="24"/>
          <w:szCs w:val="24"/>
          <w:rFonts w:ascii="Times New Roman" w:eastAsia="宋体" w:hAnsi="宋体" w:hint="default"/>
        </w:rPr>
        <w:wordWrap w:val="off"/>
        <w:snapToGrid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注：①此表可复制；电子版可在共产党员网（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http://www.12371.cn/special/qgdyjypxsfb/tzgg/）、教育部网站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（http://www.moe.gov.cn/s78/A12/）、共青团中央网站（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http://www.ccyl.org.cn/notice/）下载。</w:t>
      </w:r>
    </w:p>
    <w:p>
      <w:pPr>
        <w:numPr>
          <w:ilvl w:val="0"/>
          <w:numId w:val="0"/>
        </w:numPr>
        <w:jc w:val="left"/>
        <w:overflowPunct w:val="0"/>
        <w:spacing w:lineRule="exact" w:line="300" w:before="0" w:after="0"/>
        <w:ind w:left="777" w:right="0" w:hanging="26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②</w:t>
      </w: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学校名称要使用全称。</w:t>
      </w:r>
    </w:p>
    <w:sectPr>
      <w:footerReference w:type="default" r:id="rId5"/>
      <w:headerReference w:type="first" r:id="rId6"/>
      <w:footerReference w:type="first" r:id="rId7"/>
      <w:pgSz w:w="16840" w:h="11907" w:orient="landscape"/>
      <w:pgMar w:top="1531" w:left="2098" w:bottom="1531" w:right="1985" w:header="851" w:footer="851" w:gutter="0"/>
      <w:pgNumType w:fmt="decimal"/>
      <w:docGrid w:type="linesAndChars" w:linePitch="579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center"/>
      <w:spacing w:lineRule="auto" w:line="240" w:before="0" w:after="0"/>
      <w:ind w:left="360"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— 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>23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end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 —</w:t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center"/>
      <w:spacing w:lineRule="auto" w:line="240" w:before="0" w:after="0"/>
      <w:ind w:left="360" w:right="0" w:firstLine="0"/>
      <w:tabs>
        <w:tab w:val="center" w:pos="4153"/>
        <w:tab w:val="right" w:pos="8306"/>
      </w:tabs>
      <w:rPr>
        <w:color w:val="auto"/>
        <w:position w:val="0"/>
        <w:sz w:val="28"/>
        <w:szCs w:val="28"/>
        <w:rFonts w:ascii="Times New Roman" w:eastAsia="仿宋_GB2312" w:hAnsi="仿宋_GB2312" w:hint="default"/>
      </w:rPr>
    </w:pP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— 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>1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end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 —</w:t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</w:p>
</w:ft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header"/>
    <w:basedOn w:val="PO1"/>
    <w:link w:val="PO-1"/>
    <w:uiPriority w:val="151"/>
    <w:pPr>
      <w:jc w:val="center"/>
      <w:tabs>
        <w:tab w:val="center" w:pos="4153"/>
        <w:tab w:val="right" w:pos="8306"/>
      </w:tabs>
      <w:widowControl/>
      <w:wordWrap/>
    </w:pPr>
    <w:rPr>
      <w:rFonts w:ascii="宋体" w:eastAsia="宋体" w:hAnsi="宋体"/>
      <w:sz w:val="18"/>
      <w:szCs w:val="18"/>
      <w:w w:val="100"/>
    </w:rPr>
  </w:style>
  <w:style w:styleId="PO154" w:type="paragraph">
    <w:name w:val="footer"/>
    <w:basedOn w:val="PO1"/>
    <w:link w:val="PO-1"/>
    <w:uiPriority w:val="154"/>
    <w:pPr>
      <w:tabs>
        <w:tab w:val="center" w:pos="4153"/>
        <w:tab w:val="right" w:pos="8306"/>
      </w:tabs>
      <w:widowControl/>
      <w:wordWrap/>
    </w:pPr>
    <w:rPr>
      <w:rFonts w:ascii="宋体" w:eastAsia="宋体" w:hAnsi="宋体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4.xml"></Relationship><Relationship Id="rId6" Type="http://schemas.openxmlformats.org/officeDocument/2006/relationships/header" Target="header11.xml"></Relationship><Relationship Id="rId7" Type="http://schemas.openxmlformats.org/officeDocument/2006/relationships/footer" Target="footer12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