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方正黑体_GBK" w:eastAsia="方正黑体_GBK"/>
          <w:sz w:val="24"/>
        </w:rPr>
      </w:pPr>
      <w:r>
        <w:rPr>
          <w:rFonts w:hint="eastAsia" w:ascii="方正黑体_GBK" w:hAnsi="Times New Roman" w:eastAsia="方正黑体_GBK" w:cs="Times New Roman"/>
          <w:sz w:val="24"/>
          <w:szCs w:val="24"/>
        </w:rPr>
        <w:t>附件1：</w:t>
      </w:r>
    </w:p>
    <w:p>
      <w:pPr>
        <w:pStyle w:val="2"/>
        <w:spacing w:line="520" w:lineRule="exact"/>
        <w:jc w:val="center"/>
        <w:rPr>
          <w:rFonts w:ascii="黑体" w:hAnsi="华文中宋" w:eastAsia="黑体"/>
          <w:sz w:val="30"/>
          <w:szCs w:val="30"/>
        </w:rPr>
      </w:pPr>
      <w:r>
        <w:rPr>
          <w:rFonts w:hint="eastAsia" w:ascii="黑体" w:hAnsi="华文中宋" w:eastAsia="黑体"/>
          <w:sz w:val="30"/>
          <w:szCs w:val="30"/>
        </w:rPr>
        <w:t>拟授予全国青年岗位能手标兵名单</w:t>
      </w:r>
    </w:p>
    <w:p>
      <w:pPr>
        <w:pStyle w:val="2"/>
        <w:spacing w:line="52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w:t>
      </w:r>
      <w:r>
        <w:rPr>
          <w:rFonts w:hint="eastAsia" w:ascii="Times New Roman" w:hAnsi="Times New Roman" w:eastAsia="方正仿宋简体" w:cs="Times New Roman"/>
          <w:sz w:val="28"/>
          <w:szCs w:val="28"/>
        </w:rPr>
        <w:t>40</w:t>
      </w:r>
      <w:r>
        <w:rPr>
          <w:rFonts w:ascii="Times New Roman" w:hAnsi="Times New Roman" w:eastAsia="方正仿宋简体" w:cs="Times New Roman"/>
          <w:sz w:val="28"/>
          <w:szCs w:val="28"/>
        </w:rPr>
        <w:t>人，按姓氏笔划排序）</w:t>
      </w:r>
    </w:p>
    <w:p>
      <w:pPr>
        <w:pStyle w:val="2"/>
        <w:spacing w:line="520" w:lineRule="exact"/>
        <w:jc w:val="center"/>
        <w:rPr>
          <w:rFonts w:ascii="Times New Roman" w:hAnsi="Times New Roman" w:eastAsia="方正仿宋简体" w:cs="Times New Roman"/>
          <w:sz w:val="28"/>
          <w:szCs w:val="28"/>
        </w:rPr>
      </w:pPr>
    </w:p>
    <w:tbl>
      <w:tblPr>
        <w:tblStyle w:val="11"/>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51"/>
        <w:gridCol w:w="6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马  瑞</w:t>
            </w:r>
          </w:p>
        </w:tc>
        <w:tc>
          <w:tcPr>
            <w:tcW w:w="657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中国石油大港油田公司第三采油厂第六采油作业区地质师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王  锐（满族）</w:t>
            </w:r>
          </w:p>
        </w:tc>
        <w:tc>
          <w:tcPr>
            <w:tcW w:w="657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中国人民解放军31627部队51分队上士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tcBorders>
              <w:tl2br w:val="nil"/>
              <w:tr2bl w:val="nil"/>
            </w:tcBorders>
            <w:vAlign w:val="center"/>
          </w:tcPr>
          <w:p>
            <w:pPr>
              <w:pStyle w:val="2"/>
              <w:spacing w:line="500" w:lineRule="exact"/>
              <w:rPr>
                <w:rFonts w:ascii="Times New Roman" w:hAnsi="Times New Roman" w:eastAsia="方正仿宋简体" w:cs="Times New Roman"/>
                <w:sz w:val="24"/>
                <w:szCs w:val="24"/>
              </w:rPr>
            </w:pPr>
            <w:r>
              <w:rPr>
                <w:rFonts w:ascii="Times New Roman" w:hAnsi="Times New Roman" w:eastAsia="方正仿宋简体" w:cs="Times New Roman"/>
                <w:sz w:val="24"/>
                <w:szCs w:val="24"/>
              </w:rPr>
              <w:t>甘  霖</w:t>
            </w:r>
          </w:p>
        </w:tc>
        <w:tc>
          <w:tcPr>
            <w:tcW w:w="6571" w:type="dxa"/>
            <w:tcBorders>
              <w:tl2br w:val="nil"/>
              <w:tr2bl w:val="nil"/>
            </w:tcBorders>
            <w:vAlign w:val="center"/>
          </w:tcPr>
          <w:p>
            <w:pPr>
              <w:pStyle w:val="2"/>
              <w:spacing w:line="500" w:lineRule="exact"/>
              <w:rPr>
                <w:rFonts w:ascii="Times New Roman" w:hAnsi="Times New Roman" w:eastAsia="方正仿宋简体" w:cs="Times New Roman"/>
                <w:sz w:val="24"/>
                <w:szCs w:val="24"/>
              </w:rPr>
            </w:pPr>
            <w:r>
              <w:rPr>
                <w:rFonts w:ascii="Times New Roman" w:hAnsi="Times New Roman" w:eastAsia="方正仿宋简体" w:cs="Times New Roman"/>
                <w:sz w:val="24"/>
                <w:szCs w:val="24"/>
              </w:rPr>
              <w:t>国家超级计算无锡中心</w:t>
            </w:r>
            <w:r>
              <w:rPr>
                <w:rFonts w:hint="eastAsia" w:ascii="Times New Roman" w:hAnsi="Times New Roman" w:eastAsia="方正仿宋简体" w:cs="Times New Roman"/>
                <w:sz w:val="24"/>
                <w:szCs w:val="24"/>
              </w:rPr>
              <w:t>主任助理、研发部副部长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代守仑</w:t>
            </w:r>
          </w:p>
        </w:tc>
        <w:tc>
          <w:tcPr>
            <w:tcW w:w="657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中国航天科技集团公司第八研究院院长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尼  扎（藏族）</w:t>
            </w:r>
          </w:p>
        </w:tc>
        <w:tc>
          <w:tcPr>
            <w:tcW w:w="657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拉萨市设计院常务副院长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吕  奔</w:t>
            </w:r>
            <w:r>
              <w:rPr>
                <w:rFonts w:hint="eastAsia" w:ascii="Times New Roman" w:hAnsi="Times New Roman" w:eastAsia="方正仿宋简体" w:cs="Times New Roman"/>
                <w:sz w:val="24"/>
                <w:szCs w:val="24"/>
              </w:rPr>
              <w:tab/>
            </w:r>
          </w:p>
        </w:tc>
        <w:tc>
          <w:tcPr>
            <w:tcW w:w="657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湘雅三医院血液科副主任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庄  伟</w:t>
            </w:r>
            <w:r>
              <w:rPr>
                <w:rFonts w:hint="eastAsia" w:ascii="Times New Roman" w:hAnsi="Times New Roman" w:eastAsia="方正仿宋简体" w:cs="Times New Roman"/>
                <w:sz w:val="24"/>
                <w:szCs w:val="24"/>
              </w:rPr>
              <w:tab/>
            </w:r>
          </w:p>
        </w:tc>
        <w:tc>
          <w:tcPr>
            <w:tcW w:w="657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中国宝武钢铁集团有限公司宝钢特钢有限公司炼钢厂不锈钢产线主任工程师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刘其凤</w:t>
            </w:r>
            <w:r>
              <w:rPr>
                <w:rFonts w:hint="eastAsia" w:ascii="Times New Roman" w:hAnsi="Times New Roman" w:eastAsia="方正仿宋简体" w:cs="Times New Roman"/>
                <w:sz w:val="24"/>
                <w:szCs w:val="24"/>
              </w:rPr>
              <w:tab/>
            </w:r>
          </w:p>
        </w:tc>
        <w:tc>
          <w:tcPr>
            <w:tcW w:w="657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中国船舶重工集团有限公司第七</w:t>
            </w:r>
            <w:r>
              <w:rPr>
                <w:rFonts w:hint="eastAsia" w:hAnsi="宋体" w:cs="宋体"/>
                <w:sz w:val="24"/>
                <w:szCs w:val="24"/>
              </w:rPr>
              <w:t>〇</w:t>
            </w:r>
            <w:r>
              <w:rPr>
                <w:rFonts w:hint="eastAsia" w:ascii="方正仿宋简体" w:hAnsi="方正仿宋简体" w:eastAsia="方正仿宋简体" w:cs="方正仿宋简体"/>
                <w:sz w:val="24"/>
                <w:szCs w:val="24"/>
              </w:rPr>
              <w:t>一研究所高级工程</w:t>
            </w:r>
            <w:r>
              <w:rPr>
                <w:rFonts w:hint="eastAsia" w:ascii="Times New Roman" w:hAnsi="Times New Roman" w:eastAsia="方正仿宋简体" w:cs="Times New Roman"/>
                <w:sz w:val="24"/>
                <w:szCs w:val="24"/>
              </w:rPr>
              <w:t>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农凤娟</w:t>
            </w:r>
          </w:p>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（女，壮族）</w:t>
            </w:r>
          </w:p>
        </w:tc>
        <w:tc>
          <w:tcPr>
            <w:tcW w:w="657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eastAsia="方正仿宋简体"/>
                <w:sz w:val="24"/>
              </w:rPr>
              <w:t>广西交通投资集团南宁高速公路运营有限公司南宁东收费站副站长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阮宏泽</w:t>
            </w:r>
          </w:p>
        </w:tc>
        <w:tc>
          <w:tcPr>
            <w:tcW w:w="657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中国商飞上海飞机设计研究院三级专业总师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tcBorders>
              <w:tl2br w:val="nil"/>
              <w:tr2bl w:val="nil"/>
            </w:tcBorders>
            <w:vAlign w:val="center"/>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孙祝兵</w:t>
            </w:r>
          </w:p>
        </w:tc>
        <w:tc>
          <w:tcPr>
            <w:tcW w:w="6571" w:type="dxa"/>
            <w:tcBorders>
              <w:tl2br w:val="nil"/>
              <w:tr2bl w:val="nil"/>
            </w:tcBorders>
            <w:vAlign w:val="center"/>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浙江联宜电机有限公司工艺总工程师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孙耕耘</w:t>
            </w:r>
          </w:p>
        </w:tc>
        <w:tc>
          <w:tcPr>
            <w:tcW w:w="6571" w:type="dxa"/>
            <w:tcBorders>
              <w:tl2br w:val="nil"/>
              <w:tr2bl w:val="nil"/>
            </w:tcBorders>
            <w:vAlign w:val="center"/>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吉林省白城市公安消防支队司令部副参谋长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李  森</w:t>
            </w:r>
          </w:p>
        </w:tc>
        <w:tc>
          <w:tcPr>
            <w:tcW w:w="657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中国煤科北京天地玛珂电液控制系统有限公司电气自动化部副经理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李文龙</w:t>
            </w:r>
          </w:p>
        </w:tc>
        <w:tc>
          <w:tcPr>
            <w:tcW w:w="657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中车青岛四方机车车辆股份有限公司车辆钳工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杨登辉</w:t>
            </w:r>
          </w:p>
        </w:tc>
        <w:tc>
          <w:tcPr>
            <w:tcW w:w="657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广东省机械高级技工学校教师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宋  彪</w:t>
            </w:r>
          </w:p>
        </w:tc>
        <w:tc>
          <w:tcPr>
            <w:tcW w:w="657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江苏省常州技师学院世界技能大赛集训基地助理教练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张  赫</w:t>
            </w:r>
          </w:p>
        </w:tc>
        <w:tc>
          <w:tcPr>
            <w:tcW w:w="657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中国兵器工业集团第二0七研究所项目总师兼总体组组长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张红文</w:t>
            </w:r>
          </w:p>
        </w:tc>
        <w:tc>
          <w:tcPr>
            <w:tcW w:w="657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中国航天科工集团第三研究院院长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陈晓红（女）</w:t>
            </w:r>
          </w:p>
        </w:tc>
        <w:tc>
          <w:tcPr>
            <w:tcW w:w="657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日照港股份有限公司第二港务分公司矿石装车队女子堆取料机班班长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陈鑫华</w:t>
            </w:r>
          </w:p>
        </w:tc>
        <w:tc>
          <w:tcPr>
            <w:tcW w:w="657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中国铁路乌鲁木齐局集团有限公司乌鲁木齐西车辆段乌西动态检测车间检修二班红外线检车员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林浩添</w:t>
            </w:r>
          </w:p>
        </w:tc>
        <w:tc>
          <w:tcPr>
            <w:tcW w:w="657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eastAsia="方正仿宋简体"/>
                <w:sz w:val="24"/>
              </w:rPr>
              <w:t>中山大学中山眼科中心人工智能眼科学术带头人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欧阳敏</w:t>
            </w:r>
          </w:p>
        </w:tc>
        <w:tc>
          <w:tcPr>
            <w:tcW w:w="657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景德镇市中青年陶瓷艺术协会领办人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尚晓良</w:t>
            </w:r>
          </w:p>
        </w:tc>
        <w:tc>
          <w:tcPr>
            <w:tcW w:w="657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河南省漯河市豫禾农业科技发展有限公司农艺师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郑新龙</w:t>
            </w:r>
          </w:p>
        </w:tc>
        <w:tc>
          <w:tcPr>
            <w:tcW w:w="657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国网浙江舟山供电公司海洋输电技术研究中心副主任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赵志强</w:t>
            </w:r>
          </w:p>
        </w:tc>
        <w:tc>
          <w:tcPr>
            <w:tcW w:w="657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云南水泥建材集团昆钢嘉华生产部经理助理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赵钟伟</w:t>
            </w:r>
          </w:p>
        </w:tc>
        <w:tc>
          <w:tcPr>
            <w:tcW w:w="6571" w:type="dxa"/>
            <w:tcBorders>
              <w:tl2br w:val="nil"/>
              <w:tr2bl w:val="nil"/>
            </w:tcBorders>
          </w:tcPr>
          <w:p>
            <w:pPr>
              <w:pStyle w:val="2"/>
              <w:spacing w:line="500" w:lineRule="exact"/>
              <w:rPr>
                <w:rFonts w:ascii="仿宋" w:hAnsi="仿宋" w:eastAsia="仿宋"/>
                <w:bCs/>
                <w:sz w:val="24"/>
              </w:rPr>
            </w:pPr>
            <w:r>
              <w:rPr>
                <w:rFonts w:hint="eastAsia" w:ascii="Times New Roman" w:hAnsi="Times New Roman" w:eastAsia="方正仿宋简体" w:cs="Times New Roman"/>
                <w:sz w:val="24"/>
                <w:szCs w:val="24"/>
              </w:rPr>
              <w:t>中央纪委纪检监察干部监督室一处副处长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段世宇</w:t>
            </w:r>
          </w:p>
        </w:tc>
        <w:tc>
          <w:tcPr>
            <w:tcW w:w="657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eastAsia="方正仿宋简体"/>
                <w:sz w:val="24"/>
              </w:rPr>
              <w:t>江西航空职业技术学院实习教师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贾  亮</w:t>
            </w:r>
          </w:p>
        </w:tc>
        <w:tc>
          <w:tcPr>
            <w:tcW w:w="657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安徽省阜阳技师学院汽车工程系副主任、钣喷教研室主任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陶星明</w:t>
            </w:r>
          </w:p>
        </w:tc>
        <w:tc>
          <w:tcPr>
            <w:tcW w:w="657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唐山三友集团兴达化纤有限公司机制车间班组长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黄  欣（女）</w:t>
            </w:r>
          </w:p>
        </w:tc>
        <w:tc>
          <w:tcPr>
            <w:tcW w:w="657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中国银行业监督管理委员会农村金融部处长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曹宗喜</w:t>
            </w:r>
          </w:p>
        </w:tc>
        <w:tc>
          <w:tcPr>
            <w:tcW w:w="6571" w:type="dxa"/>
            <w:tcBorders>
              <w:tl2br w:val="nil"/>
              <w:tr2bl w:val="nil"/>
            </w:tcBorders>
            <w:vAlign w:val="center"/>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海南省农业科学院畜牧兽医研究所党支部副书记、研究室主任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程永亮</w:t>
            </w:r>
          </w:p>
        </w:tc>
        <w:tc>
          <w:tcPr>
            <w:tcW w:w="657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中国铁建重工集团有限公司总经理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曾俊铖</w:t>
            </w:r>
          </w:p>
        </w:tc>
        <w:tc>
          <w:tcPr>
            <w:tcW w:w="657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福建省高速公路集团有限公司工程建设管理处高级工程师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詹  晶（女）</w:t>
            </w:r>
          </w:p>
        </w:tc>
        <w:tc>
          <w:tcPr>
            <w:tcW w:w="657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宁夏回族自治区人民医院护理部护理主管、宁南医院外一科护士长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tcBorders>
              <w:tl2br w:val="nil"/>
              <w:tr2bl w:val="nil"/>
            </w:tcBorders>
          </w:tcPr>
          <w:p>
            <w:pPr>
              <w:spacing w:line="500" w:lineRule="exact"/>
              <w:rPr>
                <w:rFonts w:eastAsia="方正仿宋简体"/>
                <w:sz w:val="24"/>
              </w:rPr>
            </w:pPr>
            <w:r>
              <w:rPr>
                <w:rFonts w:hint="eastAsia" w:eastAsia="方正仿宋简体"/>
                <w:sz w:val="24"/>
              </w:rPr>
              <w:t>詹乐贵（土家族）</w:t>
            </w:r>
          </w:p>
        </w:tc>
        <w:tc>
          <w:tcPr>
            <w:tcW w:w="6571" w:type="dxa"/>
            <w:tcBorders>
              <w:tl2br w:val="nil"/>
              <w:tr2bl w:val="nil"/>
            </w:tcBorders>
          </w:tcPr>
          <w:p>
            <w:pPr>
              <w:spacing w:line="500" w:lineRule="exact"/>
              <w:rPr>
                <w:rFonts w:eastAsia="方正仿宋简体"/>
                <w:sz w:val="24"/>
              </w:rPr>
            </w:pPr>
            <w:r>
              <w:rPr>
                <w:rFonts w:hint="eastAsia" w:eastAsia="方正仿宋简体"/>
                <w:sz w:val="24"/>
              </w:rPr>
              <w:t>贵州电网有限责任公司铜仁供电局科技专责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詹春珮（女）</w:t>
            </w:r>
          </w:p>
        </w:tc>
        <w:tc>
          <w:tcPr>
            <w:tcW w:w="6571" w:type="dxa"/>
            <w:tcBorders>
              <w:tl2br w:val="nil"/>
              <w:tr2bl w:val="nil"/>
            </w:tcBorders>
          </w:tcPr>
          <w:p>
            <w:pPr>
              <w:spacing w:line="480" w:lineRule="exact"/>
              <w:rPr>
                <w:rFonts w:eastAsia="方正仿宋简体"/>
                <w:sz w:val="24"/>
              </w:rPr>
            </w:pPr>
            <w:r>
              <w:rPr>
                <w:rFonts w:hint="eastAsia" w:eastAsia="方正仿宋简体"/>
                <w:sz w:val="24"/>
              </w:rPr>
              <w:t>上海海事局东海海巡执法总队“海巡01”轮二副、事务部部门长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褚炳锋</w:t>
            </w:r>
          </w:p>
        </w:tc>
        <w:tc>
          <w:tcPr>
            <w:tcW w:w="657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北京城建集团北京城市副中心行政办公区A1工程项目副经理、青年突击队长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tcBorders>
              <w:tl2br w:val="nil"/>
              <w:tr2bl w:val="nil"/>
            </w:tcBorders>
            <w:vAlign w:val="center"/>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蔺跃龙</w:t>
            </w:r>
          </w:p>
        </w:tc>
        <w:tc>
          <w:tcPr>
            <w:tcW w:w="6571" w:type="dxa"/>
            <w:tcBorders>
              <w:tl2br w:val="nil"/>
              <w:tr2bl w:val="nil"/>
            </w:tcBorders>
            <w:vAlign w:val="center"/>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中国航天科工集团第六研究院41所研究室副主任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裴明波</w:t>
            </w:r>
          </w:p>
        </w:tc>
        <w:tc>
          <w:tcPr>
            <w:tcW w:w="6571" w:type="dxa"/>
            <w:tcBorders>
              <w:tl2br w:val="nil"/>
              <w:tr2bl w:val="nil"/>
            </w:tcBorders>
            <w:vAlign w:val="center"/>
          </w:tcPr>
          <w:p>
            <w:pPr>
              <w:pStyle w:val="2"/>
              <w:spacing w:line="500" w:lineRule="exact"/>
              <w:rPr>
                <w:rFonts w:ascii="Times New Roman" w:hAnsi="Times New Roman" w:eastAsia="方正仿宋简体" w:cs="Times New Roman"/>
                <w:sz w:val="24"/>
                <w:szCs w:val="24"/>
              </w:rPr>
            </w:pPr>
            <w:r>
              <w:rPr>
                <w:rFonts w:hint="eastAsia" w:eastAsia="方正仿宋简体"/>
                <w:sz w:val="24"/>
              </w:rPr>
              <w:t>中国石油大庆油田有限责任公司勘探开发研究院地震解释一室课题长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翟  文</w:t>
            </w:r>
          </w:p>
        </w:tc>
        <w:tc>
          <w:tcPr>
            <w:tcW w:w="6571" w:type="dxa"/>
            <w:tcBorders>
              <w:tl2br w:val="nil"/>
              <w:tr2bl w:val="nil"/>
            </w:tcBorders>
          </w:tcPr>
          <w:p>
            <w:pPr>
              <w:pStyle w:val="2"/>
              <w:spacing w:line="5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神华宁夏煤业集团枣泉煤矿矿长</w:t>
            </w:r>
          </w:p>
        </w:tc>
      </w:tr>
    </w:tbl>
    <w:p>
      <w:pPr>
        <w:widowControl/>
        <w:jc w:val="left"/>
      </w:pPr>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511"/>
    <w:rsid w:val="000E4C54"/>
    <w:rsid w:val="00720D57"/>
    <w:rsid w:val="0083006B"/>
    <w:rsid w:val="00B20511"/>
    <w:rsid w:val="00E33FAE"/>
    <w:rsid w:val="00EF2405"/>
    <w:rsid w:val="00EF5BC3"/>
    <w:rsid w:val="04A01144"/>
    <w:rsid w:val="4E5F4B27"/>
    <w:rsid w:val="54BA5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12"/>
    <w:qFormat/>
    <w:uiPriority w:val="0"/>
    <w:rPr>
      <w:rFonts w:ascii="宋体" w:hAnsi="Courier New" w:eastAsia="宋体" w:cs="Courier New"/>
      <w:szCs w:val="21"/>
    </w:rPr>
  </w:style>
  <w:style w:type="paragraph" w:styleId="3">
    <w:name w:val="Balloon Text"/>
    <w:basedOn w:val="1"/>
    <w:link w:val="13"/>
    <w:unhideWhenUsed/>
    <w:qFormat/>
    <w:uiPriority w:val="99"/>
    <w:rPr>
      <w:rFonts w:ascii="Times New Roman" w:hAnsi="Times New Roman" w:eastAsia="宋体" w:cs="Times New Roman"/>
      <w:sz w:val="18"/>
      <w:szCs w:val="18"/>
    </w:rPr>
  </w:style>
  <w:style w:type="paragraph" w:styleId="4">
    <w:name w:val="footer"/>
    <w:basedOn w:val="1"/>
    <w:link w:val="15"/>
    <w:unhideWhenUsed/>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Normal (Web)"/>
    <w:basedOn w:val="1"/>
    <w:unhideWhenUsed/>
    <w:qFormat/>
    <w:uiPriority w:val="99"/>
    <w:pPr>
      <w:spacing w:before="100" w:beforeAutospacing="1" w:after="100" w:afterAutospacing="1"/>
      <w:jc w:val="left"/>
    </w:pPr>
    <w:rPr>
      <w:rFonts w:cs="Times New Roman"/>
      <w:kern w:val="0"/>
      <w:sz w:val="24"/>
    </w:rPr>
  </w:style>
  <w:style w:type="character" w:styleId="8">
    <w:name w:val="page number"/>
    <w:basedOn w:val="7"/>
    <w:qFormat/>
    <w:uiPriority w:val="0"/>
  </w:style>
  <w:style w:type="character" w:styleId="9">
    <w:name w:val="Hyperlink"/>
    <w:basedOn w:val="7"/>
    <w:unhideWhenUsed/>
    <w:qFormat/>
    <w:uiPriority w:val="99"/>
    <w:rPr>
      <w:color w:val="0000FF" w:themeColor="hyperlink"/>
      <w:u w:val="single"/>
      <w14:textFill>
        <w14:solidFill>
          <w14:schemeClr w14:val="hlink"/>
        </w14:solidFill>
      </w14:textFill>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纯文本 Char"/>
    <w:basedOn w:val="7"/>
    <w:link w:val="2"/>
    <w:qFormat/>
    <w:uiPriority w:val="0"/>
    <w:rPr>
      <w:rFonts w:ascii="宋体" w:hAnsi="Courier New" w:eastAsia="宋体" w:cs="Courier New"/>
      <w:szCs w:val="21"/>
    </w:rPr>
  </w:style>
  <w:style w:type="character" w:customStyle="1" w:styleId="13">
    <w:name w:val="批注框文本 Char"/>
    <w:basedOn w:val="7"/>
    <w:link w:val="3"/>
    <w:qFormat/>
    <w:uiPriority w:val="99"/>
    <w:rPr>
      <w:rFonts w:ascii="Times New Roman" w:hAnsi="Times New Roman" w:eastAsia="宋体" w:cs="Times New Roman"/>
      <w:sz w:val="18"/>
      <w:szCs w:val="18"/>
    </w:rPr>
  </w:style>
  <w:style w:type="character" w:customStyle="1" w:styleId="14">
    <w:name w:val="页眉 Char"/>
    <w:basedOn w:val="7"/>
    <w:link w:val="5"/>
    <w:qFormat/>
    <w:uiPriority w:val="0"/>
    <w:rPr>
      <w:rFonts w:ascii="Times New Roman" w:hAnsi="Times New Roman" w:eastAsia="宋体" w:cs="Times New Roman"/>
      <w:sz w:val="18"/>
      <w:szCs w:val="18"/>
    </w:rPr>
  </w:style>
  <w:style w:type="character" w:customStyle="1" w:styleId="15">
    <w:name w:val="页脚 Char"/>
    <w:basedOn w:val="7"/>
    <w:link w:val="4"/>
    <w:qFormat/>
    <w:uiPriority w:val="0"/>
    <w:rPr>
      <w:rFonts w:ascii="Times New Roman" w:hAnsi="Times New Roman" w:eastAsia="宋体" w:cs="Times New Roman"/>
      <w:sz w:val="18"/>
      <w:szCs w:val="18"/>
    </w:rPr>
  </w:style>
  <w:style w:type="paragraph" w:customStyle="1" w:styleId="16">
    <w:name w:val="Char Char Char Char Char Char Char"/>
    <w:basedOn w:val="1"/>
    <w:qFormat/>
    <w:uiPriority w:val="0"/>
    <w:rPr>
      <w:rFonts w:ascii="Times New Roman" w:hAnsi="Times New Roman" w:eastAsia="宋体" w:cs="Times New Roman"/>
      <w:szCs w:val="24"/>
    </w:rPr>
  </w:style>
  <w:style w:type="paragraph" w:customStyle="1" w:styleId="17">
    <w:name w:val="默认段落字体 Para Char"/>
    <w:basedOn w:val="1"/>
    <w:qFormat/>
    <w:uiPriority w:val="0"/>
    <w:rPr>
      <w:rFonts w:ascii="仿宋_GB2312" w:hAnsi="Times New Roman" w:eastAsia="宋体" w:cs="仿宋_GB2312"/>
      <w:kern w:val="0"/>
      <w:szCs w:val="21"/>
    </w:rPr>
  </w:style>
  <w:style w:type="table" w:customStyle="1" w:styleId="18">
    <w:name w:val="网格型1"/>
    <w:basedOn w:val="10"/>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9">
    <w:name w:val="网格型2"/>
    <w:basedOn w:val="10"/>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0">
    <w:name w:val="网格型3"/>
    <w:basedOn w:val="10"/>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3851</Words>
  <Characters>21952</Characters>
  <Lines>182</Lines>
  <Paragraphs>51</Paragraphs>
  <TotalTime>23</TotalTime>
  <ScaleCrop>false</ScaleCrop>
  <LinksUpToDate>false</LinksUpToDate>
  <CharactersWithSpaces>25752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2018-06-11T09:02:00Z</dcterms:created>
  <dc:creator>李昊</dc:creator>
  <cp:lastModifiedBy>周女士</cp:lastModifiedBy>
  <dcterms:modified xsi:type="dcterms:W3CDTF">2018-06-12T07:03:16Z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