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首届中国青年公益创业赛银奖项目名单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tbl>
      <w:tblPr>
        <w:tblStyle w:val="6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省级团委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申报单位及项目名称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北京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北京市朝阳区澳美听力语言康复中心邻里守望阳光行动之聋儿“梦想体验馆”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天津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中国共产主义青年团天津市和平区委员会阳光行动助残•助困•创业联合项目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辽宁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鞍山市呼吸联盟志愿者协会蒲公英计划《七彩周末》志愿者体验营项目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上海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复旦大学听花开的声音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江苏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江苏科技大学大公校园公益综合体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浙江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苍南县壹加壹公益联合会壹加壹基层公益组织孵化器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山东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潍坊春雨社区义工公益服务中心春雨义工“高山爱心诊所”项目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河南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漯河市郾城区特殊教育学校技能与梦想——残障青年创业行动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湖北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华中农业大学本禹志愿服务队甘露工程“筑梦黔方”园丁计划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湖南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长沙市爱乐社工服务中心“天才戏剧家”融合性戏剧教育——悦纳残障，社会共融 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广东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广州市番禺区明月关助服务中心明月云屋（残疾人网上创业与就业孵化基地）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重庆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共青团重庆市酉阳自治县委重庆酉阳楠木桩市民学校留守儿童之家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重庆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重庆市万州区青年助学志愿者协会“绿色梦想 低碳重庆——益心益易”闲置物品循环使用项目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甘肃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西北师范大学“‘爱·尚’微公益-拍卖愿望”实践项目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宁夏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宁夏驼铃文化艺术传播中心驼铃文艺中心</w:t>
            </w:r>
          </w:p>
        </w:tc>
      </w:tr>
    </w:tbl>
    <w:p>
      <w:pPr>
        <w:spacing w:line="520" w:lineRule="exact"/>
        <w:ind w:firstLine="600" w:firstLineChars="200"/>
        <w:jc w:val="left"/>
        <w:rPr>
          <w:rFonts w:ascii="Times New Roman" w:hAnsi="Times New Roman" w:eastAsia="华文仿宋" w:cs="Times New Roman"/>
          <w:sz w:val="30"/>
          <w:szCs w:val="30"/>
        </w:rPr>
      </w:pPr>
    </w:p>
    <w:tbl>
      <w:tblPr>
        <w:tblStyle w:val="6"/>
        <w:tblW w:w="893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261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ascii="Times New Roman" w:hAnsi="Times New Roman" w:eastAsia="华文仿宋" w:cs="Times New Roman"/>
                <w:sz w:val="30"/>
                <w:szCs w:val="30"/>
              </w:rPr>
              <w:t>抄送：</w:t>
            </w:r>
          </w:p>
        </w:tc>
        <w:tc>
          <w:tcPr>
            <w:tcW w:w="779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ascii="Times New Roman" w:hAnsi="Times New Roman" w:eastAsia="华文仿宋" w:cs="Times New Roman"/>
                <w:sz w:val="30"/>
                <w:szCs w:val="30"/>
              </w:rPr>
              <w:t>全国组织委员会主任、副主任、委员，全国评审委员会主任、副主任，主承办单位有关部门负责同志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  <w:gridSpan w:val="2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ascii="Times New Roman" w:hAnsi="Times New Roman" w:eastAsia="华文仿宋" w:cs="Times New Roman"/>
                <w:sz w:val="30"/>
                <w:szCs w:val="30"/>
              </w:rPr>
              <w:t>全国组委会秘书处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line="520" w:lineRule="exact"/>
              <w:jc w:val="right"/>
              <w:rPr>
                <w:rFonts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ascii="Times New Roman" w:hAnsi="Times New Roman" w:eastAsia="华文仿宋" w:cs="Times New Roman"/>
                <w:sz w:val="30"/>
                <w:szCs w:val="30"/>
              </w:rPr>
              <w:t>2015年12月23日印发</w:t>
            </w:r>
          </w:p>
        </w:tc>
      </w:tr>
    </w:tbl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928" w:bottom="204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75095655"/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C28D7"/>
    <w:rsid w:val="5FBC28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2015-12-28T06:07:00Z</dcterms:created>
  <dc:creator>zjw</dc:creator>
  <cp:lastModifiedBy>zjw</cp:lastModifiedBy>
  <dcterms:modified xsi:type="dcterms:W3CDTF">2015-12-28T06:07:32Z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